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6E264" w14:textId="77777777" w:rsidR="0061674A" w:rsidRDefault="0061674A" w:rsidP="0061674A">
      <w:r>
        <w:t>C Corporations:</w:t>
      </w:r>
    </w:p>
    <w:p w14:paraId="6A07D75D" w14:textId="77777777" w:rsidR="0061674A" w:rsidRDefault="0061674A" w:rsidP="0061674A"/>
    <w:p w14:paraId="49DDFE19" w14:textId="77777777" w:rsidR="0061674A" w:rsidRDefault="0061674A" w:rsidP="0061674A">
      <w:r>
        <w:t>The corporation pays its own taxes.  Any profit to the corporation is subjected to at most 40% tax to the Federal Government.  Shareholders are then taxed on the same profits via a K-1.  This is called double taxation.  Shareholders do not get any benefit of a loss on a C corporation.  A shareholder should draw a W-2 wage.  The corporation must file an 1120 tax return and is responsible for all payroll reports and deposits.</w:t>
      </w:r>
    </w:p>
    <w:p w14:paraId="6469F3D3" w14:textId="77777777" w:rsidR="0061674A" w:rsidRDefault="0061674A" w:rsidP="0061674A"/>
    <w:p w14:paraId="4FBBD153" w14:textId="77777777" w:rsidR="0061674A" w:rsidRDefault="0061674A" w:rsidP="0061674A">
      <w:r>
        <w:t>Resources: Internal Revenue Service Publication 542, 583.</w:t>
      </w:r>
    </w:p>
    <w:p w14:paraId="735A37AA" w14:textId="77777777" w:rsidR="0061674A" w:rsidRDefault="0061674A" w:rsidP="0061674A"/>
    <w:sectPr w:rsidR="0061674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rSwMLI0AxLGxoYmFko6SsGpxcWZ+XkgBYa1AI5pyRgsAAAA"/>
  </w:docVars>
  <w:rsids>
    <w:rsidRoot w:val="00997672"/>
    <w:rsid w:val="0027711A"/>
    <w:rsid w:val="0061674A"/>
    <w:rsid w:val="007062F3"/>
    <w:rsid w:val="00997672"/>
    <w:rsid w:val="00A62C66"/>
    <w:rsid w:val="00CB3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0A53FC2"/>
  <w15:chartTrackingRefBased/>
  <w15:docId w15:val="{10A9CE18-619F-4E1F-96F7-B10546E6A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74A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589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 Corporations:</vt:lpstr>
    </vt:vector>
  </TitlesOfParts>
  <Company>None</Company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 Corporations:</dc:title>
  <dc:subject/>
  <dc:creator>tax</dc:creator>
  <cp:keywords/>
  <cp:lastModifiedBy>rick vidallon</cp:lastModifiedBy>
  <cp:revision>2</cp:revision>
  <dcterms:created xsi:type="dcterms:W3CDTF">2026-08-22T14:36:00Z</dcterms:created>
  <dcterms:modified xsi:type="dcterms:W3CDTF">2026-08-22T14:36:00Z</dcterms:modified>
</cp:coreProperties>
</file>