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B1A86" w14:textId="77777777" w:rsidR="00DE4285" w:rsidRDefault="00DE4285" w:rsidP="00DE4285">
      <w:r>
        <w:t>Partnerships:</w:t>
      </w:r>
    </w:p>
    <w:p w14:paraId="32456324" w14:textId="77777777" w:rsidR="00DE4285" w:rsidRDefault="00DE4285" w:rsidP="00DE4285"/>
    <w:p w14:paraId="2AF93B77" w14:textId="77777777" w:rsidR="00DE4285" w:rsidRDefault="00DE4285" w:rsidP="00DE4285">
      <w:r>
        <w:t>A partnership as between two or more persons carrying on a business.  Partners do not receive W2s.  Instead all profit or loss passes through to the personal return via a K-1.  The corporation needs to file a corporate return 1065.  Partners must then file their 1040 tax return and include the K-1 income.  They are subjected to Self employment taxation.</w:t>
      </w:r>
    </w:p>
    <w:p w14:paraId="366B0079" w14:textId="77777777" w:rsidR="00DE4285" w:rsidRDefault="00DE4285" w:rsidP="00DE4285"/>
    <w:p w14:paraId="41FDFD4B" w14:textId="77777777" w:rsidR="00DE4285" w:rsidRDefault="00DE4285" w:rsidP="00DE4285">
      <w:r>
        <w:t>Resources: Internal Revenue Service publications 541 and 583.</w:t>
      </w:r>
    </w:p>
    <w:p w14:paraId="47EB1032" w14:textId="77777777" w:rsidR="00DE4285" w:rsidRDefault="00DE4285" w:rsidP="00DE4285"/>
    <w:p w14:paraId="1FD921DC" w14:textId="77777777" w:rsidR="00DE4285" w:rsidRDefault="00DE4285" w:rsidP="00DE4285"/>
    <w:p w14:paraId="67F4CAA3" w14:textId="77777777" w:rsidR="00DE4285" w:rsidRDefault="00DE4285" w:rsidP="00DE4285"/>
    <w:sectPr w:rsidR="00DE42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SwMDYwMTM0MjC0tDBQ0lEKTi0uzszPAykwrAUA28d17ywAAAA="/>
  </w:docVars>
  <w:rsids>
    <w:rsidRoot w:val="00997672"/>
    <w:rsid w:val="0027711A"/>
    <w:rsid w:val="005C26D1"/>
    <w:rsid w:val="007062F3"/>
    <w:rsid w:val="00997672"/>
    <w:rsid w:val="00A62C66"/>
    <w:rsid w:val="00DE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9360CC"/>
  <w15:chartTrackingRefBased/>
  <w15:docId w15:val="{10A9CE18-619F-4E1F-96F7-B10546E6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285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7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Partnerships:</vt:lpstr>
    </vt:vector>
  </TitlesOfParts>
  <Company>None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Partnerships:</dc:title>
  <dc:subject/>
  <dc:creator>tax</dc:creator>
  <cp:keywords/>
  <cp:lastModifiedBy>rick vidallon</cp:lastModifiedBy>
  <cp:revision>2</cp:revision>
  <dcterms:created xsi:type="dcterms:W3CDTF">2026-08-22T14:37:00Z</dcterms:created>
  <dcterms:modified xsi:type="dcterms:W3CDTF">2026-08-22T14:37:00Z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0909b59e-d6c2-400f-8dc5-c4f258593a03</vt:lpwstr>
  </property>
</Properties>
</file>